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Walker Park Elementary School, Walton County School District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333 Carl Davis Road Road, Monroe, GA  30656 * 770-207-3240 * 770-267-207-3241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Title I, Part of the Elementary and Secondary Education Act (ESEA) School-Parent Compact</w:t>
        <w:tab/>
        <w:tab/>
        <w:t xml:space="preserve">School Year: 2016-2017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              Adoption Date: August 18, 2016</w:t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Walker Park Elementary School, Walton County School District and the parents/guardians of the students participating in activities, services, and programs funded by Title I, Part A of the Elementary and Secondary Education Act (ESEA) agree that this compact outlines how the parents/guardians, the entire school staff, and the students at Walker Park  Elementary School will share the responsibility for improved student academic achievement and the means by which the school and parents/guardians will build and develop a partnership that will help children achieve the State’s high standards.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School Responsibilities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Walker Park Elementary School (WPES) will provide curriculum and instruction to assist the students of WPES in meeting the state’s student academic achievement standards in the following ways: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continue to increase achievement in math by reinforcing basic math skills and teaching problem solving strategies during small group math instruction.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ensuring that specific instructional time for reading, language arts, writing, math, science and social studies is offered in grades K – 5.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Continue to increase science achievement by reinforcing basic methods and process understanding, content vocabulary, lab safety, and critical analysis and inquiry.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continue to increase student academic vocabulary by using explicit vocabulary instruction in all academic areas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providing books in a wide range of Lexiles/reading levels in the Media Center;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providing the opportunity for parents/guardians to take part in a conference, at least annually, with their child’s teacher(s) as needed or requested;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providing parents/guardians with reports on their child’s progress through methods such as report cards, progress reports, and standardized test results;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being accessible to parents/guardians during the school day for communication through notes, telephone calls, emails, and meetings;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keeping parents/guardians informed of events taking place at the school;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allowing parents/guardians to volunteer at the school, participate in activities in their child’s classroom, and observe activities in their child’s classroom;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providing parent involvement opportunities, such as, Open House, an Annual Title I Parent Meeting, and curriculum nights.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0" w:hanging="7200"/>
        <w:contextualSpacing w:val="0"/>
      </w:pPr>
      <w:r w:rsidDel="00000000" w:rsidR="00000000" w:rsidRPr="00000000">
        <w:rPr>
          <w:rtl w:val="0"/>
        </w:rPr>
        <w:t xml:space="preserve">Signature: ______________________________________ Principal</w:t>
        <w:tab/>
        <w:t xml:space="preserve">_______________________ Date (Month/Date/Year)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7200" w:hanging="7200"/>
        <w:contextualSpacing w:val="0"/>
      </w:pPr>
      <w:r w:rsidDel="00000000" w:rsidR="00000000" w:rsidRPr="00000000">
        <w:rPr>
          <w:rtl w:val="0"/>
        </w:rPr>
        <w:t xml:space="preserve">Signature: ______________________________________ Teacher</w:t>
        <w:tab/>
        <w:t xml:space="preserve">_______________________ Date (Month/Date/Year)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Parent/Guardian Responsibilities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I, as a parent/guardian, will support my child’s learning in the following ways: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making sure that my child comes to school prepared;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making sure that my child completes his/her homework on time and turns it in on time;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reading and responding to communication from my child’s teacher and/or the school;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taking part in parent-teacher conferences when requested;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ensuring that my child completes the minimum amount of homework on Monday – Thursday, including 10 or 20 minutes of reading (kindergarten: at least 10 minutes of homework; first grade: at least 10 minutes of homework,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grade: at least 20 minutes of homework;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grade: at least 30 minutes of homework;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grade: at least 40 minutes of homework;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grade: at least 50 minutes of homework).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Help my child explore the magic of math and science by having a positive attitude about both.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Show my child that math and science are important at home, in school and in life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Use math and science at home in many ways from cooking meals and making repairs to checking the weather forecast so we’ll know what to wear.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0" w:hanging="7200"/>
        <w:contextualSpacing w:val="0"/>
      </w:pPr>
      <w:r w:rsidDel="00000000" w:rsidR="00000000" w:rsidRPr="00000000">
        <w:rPr>
          <w:rtl w:val="0"/>
        </w:rPr>
        <w:t xml:space="preserve">Signature: ________________________________ Parent(s)/Guardian(s)</w:t>
        <w:tab/>
        <w:t xml:space="preserve">________________________ Date (Month/Date/Year)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Student Responsibilities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will share in the responsibility to improve my academic achievement and achieve the state’s high standards by: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coming to school prepared to learn;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complete all  homework assignments and turning them in on time;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follow the system Code of Conduct and all school rules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treating all students and adults with respect;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having a good attitude;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asking for help when I need it;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giving my parent/guardian all communication from the school and returning all communication that needs to be returned; and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reading with my parent/guardian for at least 10 minutes per night (Monday – Thursday) if I am in kindergarten or first grade or reading for at least 20 minutes per night (Monday – Thursday) if I am in second grade through fifth grade.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0" w:hanging="7200"/>
        <w:contextualSpacing w:val="0"/>
      </w:pPr>
      <w:r w:rsidDel="00000000" w:rsidR="00000000" w:rsidRPr="00000000">
        <w:rPr>
          <w:rtl w:val="0"/>
        </w:rPr>
        <w:t xml:space="preserve">Signature: _______________________________________ Student</w:t>
        <w:tab/>
        <w:t xml:space="preserve">________________________ Date (Month/Date/Year)   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